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2C6" w:rsidRDefault="00527F1F" w:rsidP="00527F1F">
      <w:pPr>
        <w:pStyle w:val="Title"/>
      </w:pPr>
      <w:proofErr w:type="spellStart"/>
      <w:r>
        <w:t>Autoscan</w:t>
      </w:r>
      <w:proofErr w:type="spellEnd"/>
      <w:r>
        <w:t xml:space="preserve"> Quick Install for Barwon Health:</w:t>
      </w:r>
    </w:p>
    <w:p w:rsidR="00527F1F" w:rsidRDefault="00E00BBB" w:rsidP="00E00BBB">
      <w:pPr>
        <w:pStyle w:val="Subtitle"/>
      </w:pPr>
      <w:r>
        <w:t>Administrators ONLY</w:t>
      </w:r>
    </w:p>
    <w:p w:rsidR="00527F1F" w:rsidRDefault="00527F1F" w:rsidP="00527F1F">
      <w:pPr>
        <w:pStyle w:val="Heading1"/>
      </w:pPr>
      <w:r>
        <w:t>Install the Program Files Folder:</w:t>
      </w:r>
    </w:p>
    <w:p w:rsidR="00527F1F" w:rsidRDefault="00527F1F"/>
    <w:p w:rsidR="00527F1F" w:rsidRDefault="00527F1F">
      <w:r>
        <w:t>With Administrator Privileges</w:t>
      </w:r>
      <w:proofErr w:type="gramStart"/>
      <w:r>
        <w:t>,  Open</w:t>
      </w:r>
      <w:proofErr w:type="gramEnd"/>
      <w:r>
        <w:t xml:space="preserve"> the Folder </w:t>
      </w:r>
    </w:p>
    <w:p w:rsidR="00527F1F" w:rsidRDefault="00527F1F" w:rsidP="00527F1F">
      <w:pPr>
        <w:ind w:left="720"/>
      </w:pPr>
      <w:hyperlink r:id="rId5" w:history="1">
        <w:r w:rsidRPr="00FB70E5">
          <w:rPr>
            <w:rStyle w:val="Hyperlink"/>
          </w:rPr>
          <w:t>\\bhisilon-cifs\lrs\Images\installer\Quick Install\Program Files\</w:t>
        </w:r>
      </w:hyperlink>
    </w:p>
    <w:p w:rsidR="00527F1F" w:rsidRDefault="00527F1F" w:rsidP="00527F1F">
      <w:pPr>
        <w:ind w:left="720"/>
      </w:pPr>
      <w:r>
        <w:rPr>
          <w:noProof/>
          <w:lang w:eastAsia="en-AU"/>
        </w:rPr>
        <w:drawing>
          <wp:inline distT="0" distB="0" distL="0" distR="0" wp14:anchorId="0A6CBBDF" wp14:editId="0870045A">
            <wp:extent cx="5731510" cy="147574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1475741"/>
                    </a:xfrm>
                    <a:prstGeom prst="rect">
                      <a:avLst/>
                    </a:prstGeom>
                  </pic:spPr>
                </pic:pic>
              </a:graphicData>
            </a:graphic>
          </wp:inline>
        </w:drawing>
      </w:r>
    </w:p>
    <w:p w:rsidR="00527F1F" w:rsidRDefault="00527F1F">
      <w:r>
        <w:t xml:space="preserve">And Copy the </w:t>
      </w:r>
      <w:proofErr w:type="spellStart"/>
      <w:r>
        <w:t>AutoSCANG</w:t>
      </w:r>
      <w:proofErr w:type="spellEnd"/>
      <w:r>
        <w:t xml:space="preserve"> folder from that location TO </w:t>
      </w:r>
    </w:p>
    <w:p w:rsidR="00527F1F" w:rsidRDefault="00527F1F" w:rsidP="00527F1F">
      <w:pPr>
        <w:ind w:left="720"/>
      </w:pPr>
      <w:r>
        <w:t xml:space="preserve"> C:\program files\</w:t>
      </w:r>
    </w:p>
    <w:p w:rsidR="00527F1F" w:rsidRDefault="00527F1F" w:rsidP="00527F1F">
      <w:r>
        <w:t xml:space="preserve">OR </w:t>
      </w:r>
    </w:p>
    <w:p w:rsidR="00527F1F" w:rsidRDefault="00527F1F" w:rsidP="00527F1F">
      <w:pPr>
        <w:ind w:left="720"/>
      </w:pPr>
      <w:r>
        <w:t xml:space="preserve">c:\program files (x86) \ </w:t>
      </w:r>
      <w:r>
        <w:tab/>
      </w:r>
      <w:r>
        <w:tab/>
        <w:t>(for 64 bit computers)</w:t>
      </w:r>
    </w:p>
    <w:p w:rsidR="00B65665" w:rsidRDefault="00B65665" w:rsidP="00B65665"/>
    <w:p w:rsidR="00B65665" w:rsidRDefault="00B65665" w:rsidP="00B65665">
      <w:pPr>
        <w:pStyle w:val="Heading1"/>
      </w:pPr>
      <w:r>
        <w:t>Install the SQL Server Client Driver</w:t>
      </w:r>
    </w:p>
    <w:p w:rsidR="003C1872" w:rsidRDefault="003C1872" w:rsidP="003C1872">
      <w:r>
        <w:rPr>
          <w:noProof/>
          <w:lang w:eastAsia="en-AU"/>
        </w:rPr>
        <w:drawing>
          <wp:inline distT="0" distB="0" distL="0" distR="0" wp14:anchorId="49A43137" wp14:editId="2C851BE5">
            <wp:extent cx="4686300" cy="2028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86300" cy="2028825"/>
                    </a:xfrm>
                    <a:prstGeom prst="rect">
                      <a:avLst/>
                    </a:prstGeom>
                  </pic:spPr>
                </pic:pic>
              </a:graphicData>
            </a:graphic>
          </wp:inline>
        </w:drawing>
      </w:r>
    </w:p>
    <w:p w:rsidR="003C1872" w:rsidRDefault="003C1872" w:rsidP="003C1872">
      <w:r>
        <w:rPr>
          <w:noProof/>
          <w:lang w:eastAsia="en-AU"/>
        </w:rPr>
        <w:lastRenderedPageBreak/>
        <w:drawing>
          <wp:inline distT="0" distB="0" distL="0" distR="0" wp14:anchorId="045A31ED" wp14:editId="339A8F67">
            <wp:extent cx="3848100" cy="2867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48100" cy="2867025"/>
                    </a:xfrm>
                    <a:prstGeom prst="rect">
                      <a:avLst/>
                    </a:prstGeom>
                  </pic:spPr>
                </pic:pic>
              </a:graphicData>
            </a:graphic>
          </wp:inline>
        </w:drawing>
      </w:r>
    </w:p>
    <w:p w:rsidR="003C1872" w:rsidRDefault="003C1872" w:rsidP="003C1872">
      <w:r>
        <w:t>If you are on a 64 bit computer, you will need to run the 64 bit version of the SQL Client installer</w:t>
      </w:r>
      <w:r w:rsidR="00AC5719">
        <w:t xml:space="preserve"> (from the Microsoft download website).</w:t>
      </w:r>
    </w:p>
    <w:p w:rsidR="00AC5719" w:rsidRDefault="00AC5719" w:rsidP="003C1872">
      <w:hyperlink r:id="rId9" w:history="1">
        <w:r w:rsidRPr="00FB70E5">
          <w:rPr>
            <w:rStyle w:val="Hyperlink"/>
          </w:rPr>
          <w:t>https://msdn.microsoft.com/en-us/sqlserver/ff658533</w:t>
        </w:r>
      </w:hyperlink>
    </w:p>
    <w:p w:rsidR="00AC5719" w:rsidRDefault="00AC5719" w:rsidP="003C1872"/>
    <w:p w:rsidR="00AC5719" w:rsidRDefault="00AC5719" w:rsidP="003C1872"/>
    <w:p w:rsidR="00AC5719" w:rsidRPr="003C1872" w:rsidRDefault="00AC5719" w:rsidP="003C1872"/>
    <w:p w:rsidR="00B65665" w:rsidRDefault="00B65665">
      <w:r>
        <w:br w:type="page"/>
      </w:r>
    </w:p>
    <w:p w:rsidR="00B65665" w:rsidRDefault="00B65665" w:rsidP="00B65665">
      <w:pPr>
        <w:pStyle w:val="Heading1"/>
      </w:pPr>
      <w:r>
        <w:lastRenderedPageBreak/>
        <w:t xml:space="preserve">Create </w:t>
      </w:r>
      <w:proofErr w:type="gramStart"/>
      <w:r>
        <w:t>A</w:t>
      </w:r>
      <w:proofErr w:type="gramEnd"/>
      <w:r>
        <w:t xml:space="preserve"> desktop Shortcut.</w:t>
      </w:r>
    </w:p>
    <w:p w:rsidR="00527F1F" w:rsidRDefault="00B65665" w:rsidP="00527F1F">
      <w:pPr>
        <w:rPr>
          <w:noProof/>
          <w:lang w:eastAsia="en-AU"/>
        </w:rPr>
      </w:pPr>
      <w:r>
        <w:rPr>
          <w:noProof/>
          <w:lang w:eastAsia="en-AU"/>
        </w:rPr>
        <w:t>In Users "Applications" Window, create a new shortcut to Autoscan NG</w:t>
      </w:r>
    </w:p>
    <w:p w:rsidR="00B65665" w:rsidRDefault="00B65665" w:rsidP="00527F1F"/>
    <w:p w:rsidR="00527F1F" w:rsidRDefault="00B65665" w:rsidP="00527F1F">
      <w:r>
        <w:rPr>
          <w:noProof/>
          <w:lang w:eastAsia="en-AU"/>
        </w:rPr>
        <w:drawing>
          <wp:inline distT="0" distB="0" distL="0" distR="0">
            <wp:extent cx="5295900" cy="392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3924300"/>
                    </a:xfrm>
                    <a:prstGeom prst="rect">
                      <a:avLst/>
                    </a:prstGeom>
                    <a:noFill/>
                    <a:ln>
                      <a:noFill/>
                    </a:ln>
                  </pic:spPr>
                </pic:pic>
              </a:graphicData>
            </a:graphic>
          </wp:inline>
        </w:drawing>
      </w:r>
    </w:p>
    <w:p w:rsidR="00B65665" w:rsidRDefault="00B65665" w:rsidP="00527F1F">
      <w:r>
        <w:rPr>
          <w:noProof/>
          <w:lang w:eastAsia="en-AU"/>
        </w:rPr>
        <w:lastRenderedPageBreak/>
        <w:drawing>
          <wp:inline distT="0" distB="0" distL="0" distR="0">
            <wp:extent cx="5724525" cy="4076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4076700"/>
                    </a:xfrm>
                    <a:prstGeom prst="rect">
                      <a:avLst/>
                    </a:prstGeom>
                    <a:noFill/>
                    <a:ln>
                      <a:noFill/>
                    </a:ln>
                  </pic:spPr>
                </pic:pic>
              </a:graphicData>
            </a:graphic>
          </wp:inline>
        </w:drawing>
      </w:r>
    </w:p>
    <w:p w:rsidR="00B65665" w:rsidRDefault="00B65665" w:rsidP="00527F1F"/>
    <w:p w:rsidR="00B65665" w:rsidRDefault="00B65665" w:rsidP="00527F1F">
      <w:r>
        <w:rPr>
          <w:noProof/>
          <w:lang w:eastAsia="en-AU"/>
        </w:rPr>
        <w:drawing>
          <wp:anchor distT="0" distB="0" distL="114300" distR="114300" simplePos="0" relativeHeight="251658240" behindDoc="0" locked="0" layoutInCell="1" allowOverlap="1">
            <wp:simplePos x="0" y="0"/>
            <wp:positionH relativeFrom="column">
              <wp:posOffset>4200525</wp:posOffset>
            </wp:positionH>
            <wp:positionV relativeFrom="paragraph">
              <wp:posOffset>1038860</wp:posOffset>
            </wp:positionV>
            <wp:extent cx="1866900" cy="1581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66900" cy="158115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 xml:space="preserve"> </w:t>
      </w:r>
      <w:r>
        <w:rPr>
          <w:noProof/>
          <w:lang w:eastAsia="en-AU"/>
        </w:rPr>
        <w:drawing>
          <wp:inline distT="0" distB="0" distL="0" distR="0" wp14:anchorId="2CECC986" wp14:editId="12FBD8C6">
            <wp:extent cx="4514850" cy="317576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17640" cy="3177725"/>
                    </a:xfrm>
                    <a:prstGeom prst="rect">
                      <a:avLst/>
                    </a:prstGeom>
                  </pic:spPr>
                </pic:pic>
              </a:graphicData>
            </a:graphic>
          </wp:inline>
        </w:drawing>
      </w:r>
    </w:p>
    <w:p w:rsidR="00B65665" w:rsidRDefault="00B65665">
      <w:r>
        <w:br w:type="page"/>
      </w:r>
    </w:p>
    <w:p w:rsidR="00B65665" w:rsidRDefault="00B65665" w:rsidP="00AC5719">
      <w:pPr>
        <w:pStyle w:val="Heading2"/>
      </w:pPr>
      <w:r>
        <w:lastRenderedPageBreak/>
        <w:t xml:space="preserve">Start </w:t>
      </w:r>
      <w:proofErr w:type="spellStart"/>
      <w:r w:rsidR="00AC5719">
        <w:t>Autoscan</w:t>
      </w:r>
      <w:proofErr w:type="spellEnd"/>
      <w:r w:rsidR="00AC5719">
        <w:t xml:space="preserve"> and configure the Database Connection.</w:t>
      </w:r>
    </w:p>
    <w:p w:rsidR="00AC5719" w:rsidRDefault="00AC5719" w:rsidP="00AC5719"/>
    <w:p w:rsidR="00AC5719" w:rsidRDefault="00AC5719" w:rsidP="00AC5719">
      <w:r>
        <w:t>MAKE SURE THAT THE USER OF THE COMPUTER IS A MEMBER OF THE ONE OF THE AUTOSCAN DOMAIN GROUPS.</w:t>
      </w:r>
    </w:p>
    <w:p w:rsidR="00AC5719" w:rsidRDefault="00AC5719" w:rsidP="00AC5719">
      <w:r>
        <w:t xml:space="preserve">When you start </w:t>
      </w:r>
      <w:proofErr w:type="spellStart"/>
      <w:r>
        <w:t>Autoscan</w:t>
      </w:r>
      <w:proofErr w:type="spellEnd"/>
      <w:r>
        <w:t xml:space="preserve"> with no configuration installed, the Configuration utility will start automatically.</w:t>
      </w:r>
      <w:r w:rsidR="00F616DB">
        <w:t xml:space="preserve">  This program requires escalated privileges so there MAY be a warning.  There may also be a warning about "Data Provider could not be found"   Close this message.</w:t>
      </w:r>
    </w:p>
    <w:p w:rsidR="00AC5719" w:rsidRDefault="00AC5719" w:rsidP="00AC5719">
      <w:r>
        <w:t xml:space="preserve">You must locate the </w:t>
      </w:r>
      <w:proofErr w:type="spellStart"/>
      <w:r w:rsidR="00E00BBB">
        <w:t>Autoscan</w:t>
      </w:r>
      <w:proofErr w:type="spellEnd"/>
      <w:r w:rsidR="00E00BBB">
        <w:t xml:space="preserve"> Configuration </w:t>
      </w:r>
      <w:r>
        <w:t xml:space="preserve">folder </w:t>
      </w:r>
      <w:r>
        <w:t>where Auto</w:t>
      </w:r>
      <w:r>
        <w:t>S</w:t>
      </w:r>
      <w:r>
        <w:t>can is expecting to find the DATABASE LINK FILE.</w:t>
      </w:r>
    </w:p>
    <w:p w:rsidR="00AC5719" w:rsidRDefault="00AC5719" w:rsidP="00AC5719">
      <w:r>
        <w:t>Change to the DIRECTORIES TAB to look at the SCAN Directories Folder, and Copy The folder name from the field (excluding the SCAN)</w:t>
      </w:r>
    </w:p>
    <w:p w:rsidR="00AC5719" w:rsidRDefault="00AC5719" w:rsidP="00AC5719">
      <w:r>
        <w:rPr>
          <w:noProof/>
          <w:lang w:eastAsia="en-AU"/>
        </w:rPr>
        <w:drawing>
          <wp:inline distT="0" distB="0" distL="0" distR="0" wp14:anchorId="30886F72" wp14:editId="07E53572">
            <wp:extent cx="5731510" cy="4244134"/>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4244134"/>
                    </a:xfrm>
                    <a:prstGeom prst="rect">
                      <a:avLst/>
                    </a:prstGeom>
                  </pic:spPr>
                </pic:pic>
              </a:graphicData>
            </a:graphic>
          </wp:inline>
        </w:drawing>
      </w:r>
    </w:p>
    <w:p w:rsidR="00E00BBB" w:rsidRDefault="00E00BBB" w:rsidP="00AC5719">
      <w:r>
        <w:t>This might be different on different versions of windows.</w:t>
      </w:r>
    </w:p>
    <w:p w:rsidR="00AC5719" w:rsidRDefault="00AC5719" w:rsidP="00AC5719">
      <w:r>
        <w:t>OPEN the File location on the local computer and OVERWRITE the AUTOSCAN.UDL file that is present with the one from the QUICK INSTALL Folder.</w:t>
      </w:r>
    </w:p>
    <w:p w:rsidR="00E00BBB" w:rsidRDefault="00E00BBB" w:rsidP="00AC5719"/>
    <w:p w:rsidR="00AC5719" w:rsidRDefault="00AC5719" w:rsidP="00AC5719">
      <w:r>
        <w:rPr>
          <w:noProof/>
          <w:lang w:eastAsia="en-AU"/>
        </w:rPr>
        <w:lastRenderedPageBreak/>
        <w:drawing>
          <wp:inline distT="0" distB="0" distL="0" distR="0">
            <wp:extent cx="4276725" cy="2070668"/>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725" cy="2070668"/>
                    </a:xfrm>
                    <a:prstGeom prst="rect">
                      <a:avLst/>
                    </a:prstGeom>
                    <a:noFill/>
                    <a:ln>
                      <a:noFill/>
                    </a:ln>
                  </pic:spPr>
                </pic:pic>
              </a:graphicData>
            </a:graphic>
          </wp:inline>
        </w:drawing>
      </w:r>
    </w:p>
    <w:p w:rsidR="00E00BBB" w:rsidRPr="00E00BBB" w:rsidRDefault="00E00BBB" w:rsidP="00AC5719">
      <w:r>
        <w:t xml:space="preserve">Also, if there is an </w:t>
      </w:r>
      <w:r w:rsidRPr="00E00BBB">
        <w:rPr>
          <w:b/>
        </w:rPr>
        <w:t>Autoscan.inf</w:t>
      </w:r>
      <w:r>
        <w:t xml:space="preserve"> file present, delete it.</w:t>
      </w:r>
    </w:p>
    <w:p w:rsidR="00AC5719" w:rsidRDefault="00E00BBB" w:rsidP="00AC5719">
      <w:r>
        <w:rPr>
          <w:noProof/>
          <w:lang w:eastAsia="en-AU"/>
        </w:rPr>
        <w:drawing>
          <wp:inline distT="0" distB="0" distL="0" distR="0">
            <wp:extent cx="4166057" cy="2922343"/>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71208" cy="2925957"/>
                    </a:xfrm>
                    <a:prstGeom prst="rect">
                      <a:avLst/>
                    </a:prstGeom>
                    <a:noFill/>
                    <a:ln>
                      <a:noFill/>
                    </a:ln>
                  </pic:spPr>
                </pic:pic>
              </a:graphicData>
            </a:graphic>
          </wp:inline>
        </w:drawing>
      </w:r>
    </w:p>
    <w:p w:rsidR="00E00BBB" w:rsidRDefault="00E00BBB" w:rsidP="00AC5719">
      <w:r>
        <w:t>Leaving behind only the AUTOSCAN.UDL</w:t>
      </w:r>
    </w:p>
    <w:p w:rsidR="00E00BBB" w:rsidRDefault="00E00BBB" w:rsidP="00AC5719">
      <w:r>
        <w:rPr>
          <w:noProof/>
          <w:lang w:eastAsia="en-AU"/>
        </w:rPr>
        <w:drawing>
          <wp:inline distT="0" distB="0" distL="0" distR="0">
            <wp:extent cx="4406966" cy="22909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9921" cy="2292522"/>
                    </a:xfrm>
                    <a:prstGeom prst="rect">
                      <a:avLst/>
                    </a:prstGeom>
                    <a:noFill/>
                    <a:ln>
                      <a:noFill/>
                    </a:ln>
                  </pic:spPr>
                </pic:pic>
              </a:graphicData>
            </a:graphic>
          </wp:inline>
        </w:drawing>
      </w:r>
    </w:p>
    <w:p w:rsidR="00E00BBB" w:rsidRDefault="00E00BBB" w:rsidP="00AC5719"/>
    <w:p w:rsidR="00E00BBB" w:rsidRDefault="00E00BBB" w:rsidP="00E00BBB">
      <w:pPr>
        <w:pStyle w:val="Heading1"/>
      </w:pPr>
      <w:r>
        <w:lastRenderedPageBreak/>
        <w:t>Set the Configuration and Check Permissions</w:t>
      </w:r>
    </w:p>
    <w:p w:rsidR="00E00BBB" w:rsidRDefault="00E00BBB" w:rsidP="00AC5719">
      <w:pPr>
        <w:rPr>
          <w:b/>
        </w:rPr>
      </w:pPr>
    </w:p>
    <w:p w:rsidR="00E00BBB" w:rsidRDefault="00AC5719" w:rsidP="00AC5719">
      <w:r w:rsidRPr="00E00BBB">
        <w:rPr>
          <w:b/>
        </w:rPr>
        <w:t xml:space="preserve">CLOSE </w:t>
      </w:r>
      <w:r w:rsidR="00E00BBB" w:rsidRPr="00E00BBB">
        <w:rPr>
          <w:b/>
        </w:rPr>
        <w:t xml:space="preserve">the </w:t>
      </w:r>
      <w:proofErr w:type="spellStart"/>
      <w:r w:rsidR="00E00BBB" w:rsidRPr="00E00BBB">
        <w:rPr>
          <w:b/>
        </w:rPr>
        <w:t>Autoscan</w:t>
      </w:r>
      <w:proofErr w:type="spellEnd"/>
      <w:r w:rsidR="00E00BBB" w:rsidRPr="00E00BBB">
        <w:rPr>
          <w:b/>
        </w:rPr>
        <w:t xml:space="preserve"> CONF</w:t>
      </w:r>
      <w:r w:rsidR="00E00BBB">
        <w:rPr>
          <w:b/>
        </w:rPr>
        <w:t>IG program and RESTART AUTOSCAN.</w:t>
      </w:r>
    </w:p>
    <w:p w:rsidR="00E00BBB" w:rsidRDefault="00E00BBB" w:rsidP="00AC5719">
      <w:r>
        <w:t xml:space="preserve">Because </w:t>
      </w:r>
      <w:proofErr w:type="spellStart"/>
      <w:r>
        <w:t>Autoscan</w:t>
      </w:r>
      <w:proofErr w:type="spellEnd"/>
      <w:r>
        <w:t xml:space="preserve"> now has a valid Database Connection, the default SITE Level configuration will download from the database and be writing into the </w:t>
      </w:r>
      <w:proofErr w:type="spellStart"/>
      <w:r>
        <w:t>Autoscan</w:t>
      </w:r>
      <w:proofErr w:type="spellEnd"/>
      <w:r>
        <w:t xml:space="preserve"> Configuration Folder.  </w:t>
      </w:r>
    </w:p>
    <w:p w:rsidR="00E00BBB" w:rsidRDefault="00E00BBB" w:rsidP="00AC5719">
      <w:r>
        <w:t>The CONFIG Program will OPEN again because the configuration is incomplete.</w:t>
      </w:r>
      <w:r w:rsidR="00F616DB">
        <w:t xml:space="preserve">  </w:t>
      </w:r>
      <w:r w:rsidR="00F616DB">
        <w:t>Open the "General" tab</w:t>
      </w:r>
    </w:p>
    <w:p w:rsidR="00F616DB" w:rsidRDefault="00F616DB" w:rsidP="00F616DB">
      <w:pPr>
        <w:pStyle w:val="Heading2"/>
      </w:pPr>
      <w:r>
        <w:t>Confirm the Configuration</w:t>
      </w:r>
    </w:p>
    <w:p w:rsidR="00E00BBB" w:rsidRDefault="00E00BBB" w:rsidP="00AC5719">
      <w:r>
        <w:t>Confirm that the details have been populated with the details from the site.  This should include a Reference to the PEER GROUP MEMBER</w:t>
      </w:r>
      <w:r w:rsidR="00F616DB">
        <w:t xml:space="preserve"> in the Operating mode.  If it does not, then the database connection is likely to have failed (does this user have permission to access the Database?) You could try copying the AUTOSCAN.INF file from another computer if this continues to be an issue.</w:t>
      </w:r>
    </w:p>
    <w:p w:rsidR="00F616DB" w:rsidRDefault="00F616DB" w:rsidP="00F616DB">
      <w:pPr>
        <w:pStyle w:val="Heading2"/>
      </w:pPr>
      <w:r>
        <w:t>Set the Scanner ID</w:t>
      </w:r>
    </w:p>
    <w:p w:rsidR="00E00BBB" w:rsidRDefault="00F616DB" w:rsidP="00AC5719">
      <w:r>
        <w:t>S</w:t>
      </w:r>
      <w:r w:rsidR="00E00BBB">
        <w:t>et the SCANNER ID to a 2 or 3 digit UNIQUE CODE.    THIS MUST BE UNIQUE on the system.  EG "Reception Workstation 1" might be called "RC1"</w:t>
      </w:r>
    </w:p>
    <w:p w:rsidR="00E00BBB" w:rsidRDefault="00F616DB" w:rsidP="00AC5719">
      <w:r>
        <w:rPr>
          <w:noProof/>
          <w:lang w:eastAsia="en-AU"/>
        </w:rPr>
        <w:drawing>
          <wp:inline distT="0" distB="0" distL="0" distR="0">
            <wp:extent cx="5734050" cy="4591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4050" cy="4591050"/>
                    </a:xfrm>
                    <a:prstGeom prst="rect">
                      <a:avLst/>
                    </a:prstGeom>
                    <a:noFill/>
                    <a:ln>
                      <a:noFill/>
                    </a:ln>
                  </pic:spPr>
                </pic:pic>
              </a:graphicData>
            </a:graphic>
          </wp:inline>
        </w:drawing>
      </w:r>
    </w:p>
    <w:p w:rsidR="00F616DB" w:rsidRDefault="00F616DB" w:rsidP="00F616DB">
      <w:pPr>
        <w:pStyle w:val="Heading2"/>
      </w:pPr>
      <w:r>
        <w:lastRenderedPageBreak/>
        <w:t xml:space="preserve">Create the </w:t>
      </w:r>
      <w:proofErr w:type="spellStart"/>
      <w:r>
        <w:t>Autoscan</w:t>
      </w:r>
      <w:proofErr w:type="spellEnd"/>
      <w:r>
        <w:t xml:space="preserve"> Temporary Folders</w:t>
      </w:r>
    </w:p>
    <w:p w:rsidR="00F616DB" w:rsidRDefault="00F616DB" w:rsidP="00F616DB">
      <w:r>
        <w:t>Click on FILE, SAVE from the Menu.</w:t>
      </w:r>
    </w:p>
    <w:p w:rsidR="00F616DB" w:rsidRDefault="00F616DB" w:rsidP="00F616DB">
      <w:r>
        <w:rPr>
          <w:noProof/>
          <w:lang w:eastAsia="en-AU"/>
        </w:rPr>
        <w:drawing>
          <wp:inline distT="0" distB="0" distL="0" distR="0" wp14:anchorId="31656257" wp14:editId="197A69D1">
            <wp:extent cx="3562350" cy="1428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562350" cy="1428750"/>
                    </a:xfrm>
                    <a:prstGeom prst="rect">
                      <a:avLst/>
                    </a:prstGeom>
                  </pic:spPr>
                </pic:pic>
              </a:graphicData>
            </a:graphic>
          </wp:inline>
        </w:drawing>
      </w:r>
    </w:p>
    <w:p w:rsidR="00F616DB" w:rsidRDefault="00F616DB" w:rsidP="00F616DB">
      <w:r>
        <w:t>Answer "YES" to the Warning</w:t>
      </w:r>
    </w:p>
    <w:p w:rsidR="00F616DB" w:rsidRDefault="00F616DB" w:rsidP="00F616DB">
      <w:r>
        <w:t>And answer YES to each of the folder prompts</w:t>
      </w:r>
    </w:p>
    <w:p w:rsidR="00F616DB" w:rsidRDefault="00F616DB" w:rsidP="00F616DB">
      <w:r>
        <w:rPr>
          <w:noProof/>
          <w:lang w:eastAsia="en-AU"/>
        </w:rPr>
        <w:drawing>
          <wp:inline distT="0" distB="0" distL="0" distR="0" wp14:anchorId="04B5560F" wp14:editId="3BB33FE9">
            <wp:extent cx="3733800" cy="1447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733800" cy="1447800"/>
                    </a:xfrm>
                    <a:prstGeom prst="rect">
                      <a:avLst/>
                    </a:prstGeom>
                  </pic:spPr>
                </pic:pic>
              </a:graphicData>
            </a:graphic>
          </wp:inline>
        </w:drawing>
      </w:r>
    </w:p>
    <w:p w:rsidR="00F616DB" w:rsidRDefault="00F616DB" w:rsidP="00F616DB">
      <w:r>
        <w:t xml:space="preserve">When the folders have been created, </w:t>
      </w:r>
      <w:proofErr w:type="spellStart"/>
      <w:r>
        <w:t>Autoscan</w:t>
      </w:r>
      <w:proofErr w:type="spellEnd"/>
      <w:r>
        <w:t xml:space="preserve"> Will </w:t>
      </w:r>
      <w:proofErr w:type="gramStart"/>
      <w:r>
        <w:t>prompt</w:t>
      </w:r>
      <w:proofErr w:type="gramEnd"/>
      <w:r>
        <w:t xml:space="preserve"> with </w:t>
      </w:r>
    </w:p>
    <w:p w:rsidR="00F616DB" w:rsidRDefault="00F616DB" w:rsidP="00F616DB">
      <w:r>
        <w:rPr>
          <w:noProof/>
          <w:lang w:eastAsia="en-AU"/>
        </w:rPr>
        <w:drawing>
          <wp:inline distT="0" distB="0" distL="0" distR="0" wp14:anchorId="7016DCFC" wp14:editId="076A9537">
            <wp:extent cx="3276600" cy="13811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276600" cy="1381125"/>
                    </a:xfrm>
                    <a:prstGeom prst="rect">
                      <a:avLst/>
                    </a:prstGeom>
                  </pic:spPr>
                </pic:pic>
              </a:graphicData>
            </a:graphic>
          </wp:inline>
        </w:drawing>
      </w:r>
    </w:p>
    <w:p w:rsidR="00F616DB" w:rsidRDefault="00F616DB" w:rsidP="00F616DB">
      <w:r>
        <w:t>You will need to confirm that "ALL USERS</w:t>
      </w:r>
      <w:proofErr w:type="gramStart"/>
      <w:r>
        <w:t>"  has</w:t>
      </w:r>
      <w:proofErr w:type="gramEnd"/>
      <w:r>
        <w:t xml:space="preserve"> read write </w:t>
      </w:r>
      <w:proofErr w:type="spellStart"/>
      <w:r>
        <w:t>priveleges</w:t>
      </w:r>
      <w:proofErr w:type="spellEnd"/>
      <w:r>
        <w:t xml:space="preserve"> on these newly created folders</w:t>
      </w:r>
    </w:p>
    <w:p w:rsidR="00F616DB" w:rsidRDefault="00F616DB" w:rsidP="00F616DB">
      <w:r>
        <w:rPr>
          <w:noProof/>
          <w:lang w:eastAsia="en-AU"/>
        </w:rPr>
        <w:lastRenderedPageBreak/>
        <w:drawing>
          <wp:inline distT="0" distB="0" distL="0" distR="0" wp14:anchorId="7CE409B6" wp14:editId="13729EAD">
            <wp:extent cx="5324475" cy="63055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324475" cy="6305550"/>
                    </a:xfrm>
                    <a:prstGeom prst="rect">
                      <a:avLst/>
                    </a:prstGeom>
                  </pic:spPr>
                </pic:pic>
              </a:graphicData>
            </a:graphic>
          </wp:inline>
        </w:drawing>
      </w:r>
    </w:p>
    <w:p w:rsidR="00F616DB" w:rsidRDefault="00F616DB" w:rsidP="00F616DB">
      <w:proofErr w:type="gramStart"/>
      <w:r>
        <w:t xml:space="preserve">If All DOMAIN users don’t have write access to these folders, </w:t>
      </w:r>
      <w:proofErr w:type="spellStart"/>
      <w:r>
        <w:t>Autoscan</w:t>
      </w:r>
      <w:proofErr w:type="spellEnd"/>
      <w:r>
        <w:t xml:space="preserve"> will likely CRASH when starting.</w:t>
      </w:r>
      <w:proofErr w:type="gramEnd"/>
    </w:p>
    <w:p w:rsidR="00AA5371" w:rsidRDefault="00AA5371">
      <w:r>
        <w:br w:type="page"/>
      </w:r>
    </w:p>
    <w:p w:rsidR="00AA5371" w:rsidRDefault="00AA5371" w:rsidP="00AA5371">
      <w:pPr>
        <w:pStyle w:val="Heading1"/>
      </w:pPr>
      <w:r>
        <w:lastRenderedPageBreak/>
        <w:t xml:space="preserve">Start </w:t>
      </w:r>
      <w:proofErr w:type="spellStart"/>
      <w:r>
        <w:t>Autoscan</w:t>
      </w:r>
      <w:proofErr w:type="spellEnd"/>
    </w:p>
    <w:p w:rsidR="00AA5371" w:rsidRDefault="00AA5371" w:rsidP="00AA5371"/>
    <w:p w:rsidR="00AA5371" w:rsidRDefault="00AA5371" w:rsidP="00AA5371">
      <w:r>
        <w:t xml:space="preserve">Close all windows and stat </w:t>
      </w:r>
      <w:proofErr w:type="spellStart"/>
      <w:r>
        <w:t>Autoscan</w:t>
      </w:r>
      <w:proofErr w:type="spellEnd"/>
      <w:r>
        <w:t xml:space="preserve">, you will be presented with the </w:t>
      </w:r>
      <w:proofErr w:type="spellStart"/>
      <w:r>
        <w:t>Autoscan</w:t>
      </w:r>
      <w:proofErr w:type="spellEnd"/>
      <w:r>
        <w:t xml:space="preserve"> </w:t>
      </w:r>
      <w:proofErr w:type="spellStart"/>
      <w:r>
        <w:t>Startup</w:t>
      </w:r>
      <w:proofErr w:type="spellEnd"/>
      <w:r>
        <w:t xml:space="preserve"> Screen and you are ready to scan.</w:t>
      </w:r>
    </w:p>
    <w:p w:rsidR="00AA5371" w:rsidRDefault="00AA5371" w:rsidP="00AA5371">
      <w:r>
        <w:rPr>
          <w:noProof/>
          <w:lang w:eastAsia="en-AU"/>
        </w:rPr>
        <w:drawing>
          <wp:inline distT="0" distB="0" distL="0" distR="0" wp14:anchorId="2D9EC299" wp14:editId="5E4F5D66">
            <wp:extent cx="5731510" cy="2896984"/>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31510" cy="2896984"/>
                    </a:xfrm>
                    <a:prstGeom prst="rect">
                      <a:avLst/>
                    </a:prstGeom>
                  </pic:spPr>
                </pic:pic>
              </a:graphicData>
            </a:graphic>
          </wp:inline>
        </w:drawing>
      </w:r>
    </w:p>
    <w:p w:rsidR="00AA5371" w:rsidRDefault="00AA5371" w:rsidP="00AA5371"/>
    <w:p w:rsidR="00AA5371" w:rsidRDefault="00AA5371" w:rsidP="00AA5371">
      <w:r>
        <w:t>When you click SCAN for the First time, you will be presented with the LICENSE code prompt.  Copy the code and send this to LRS Health who will supply you with a License code for this workstation.</w:t>
      </w:r>
    </w:p>
    <w:p w:rsidR="00AA5371" w:rsidRDefault="00AA5371" w:rsidP="00AA5371">
      <w:r>
        <w:rPr>
          <w:noProof/>
          <w:lang w:eastAsia="en-AU"/>
        </w:rPr>
        <w:drawing>
          <wp:inline distT="0" distB="0" distL="0" distR="0" wp14:anchorId="6889B247" wp14:editId="7B437231">
            <wp:extent cx="3000375" cy="16097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000375" cy="1609725"/>
                    </a:xfrm>
                    <a:prstGeom prst="rect">
                      <a:avLst/>
                    </a:prstGeom>
                  </pic:spPr>
                </pic:pic>
              </a:graphicData>
            </a:graphic>
          </wp:inline>
        </w:drawing>
      </w:r>
    </w:p>
    <w:p w:rsidR="005945BD" w:rsidRDefault="00F616DB" w:rsidP="00F616DB">
      <w:r>
        <w:t xml:space="preserve">Installation is complete. </w:t>
      </w:r>
    </w:p>
    <w:p w:rsidR="005945BD" w:rsidRDefault="005945BD" w:rsidP="005945BD">
      <w:r>
        <w:br w:type="page"/>
      </w:r>
    </w:p>
    <w:p w:rsidR="00AA5371" w:rsidRDefault="005945BD" w:rsidP="002A3784">
      <w:pPr>
        <w:pStyle w:val="Heading1"/>
      </w:pPr>
      <w:r>
        <w:lastRenderedPageBreak/>
        <w:t>NOTES:</w:t>
      </w:r>
    </w:p>
    <w:p w:rsidR="002A3784" w:rsidRPr="002A3784" w:rsidRDefault="002A3784" w:rsidP="002A3784">
      <w:pPr>
        <w:pStyle w:val="Heading2"/>
      </w:pPr>
      <w:r>
        <w:t>Windows XP</w:t>
      </w:r>
    </w:p>
    <w:p w:rsidR="002A3784" w:rsidRDefault="005945BD" w:rsidP="00F616DB">
      <w:proofErr w:type="spellStart"/>
      <w:r>
        <w:t>AutoscanNG</w:t>
      </w:r>
      <w:proofErr w:type="spellEnd"/>
      <w:r>
        <w:t xml:space="preserve"> will not support Domain Authentication on Windows XP</w:t>
      </w:r>
      <w:r w:rsidR="002A3784">
        <w:t xml:space="preserve"> and can only be used to SCAN directly from an attached Scanner.  You should </w:t>
      </w:r>
      <w:proofErr w:type="gramStart"/>
      <w:r w:rsidR="002A3784">
        <w:t>DISABLE  FAX</w:t>
      </w:r>
      <w:proofErr w:type="gramEnd"/>
      <w:r w:rsidR="002A3784">
        <w:t>/SCAN TO in the configuration for windows XP computers by removing the folder setting.</w:t>
      </w:r>
    </w:p>
    <w:p w:rsidR="002A3784" w:rsidRDefault="002A3784" w:rsidP="00F616DB"/>
    <w:p w:rsidR="002A3784" w:rsidRDefault="002A3784" w:rsidP="002A3784">
      <w:pPr>
        <w:pStyle w:val="Heading2"/>
      </w:pPr>
      <w:r>
        <w:t>Documentation and Downloads</w:t>
      </w:r>
    </w:p>
    <w:p w:rsidR="005945BD" w:rsidRDefault="005945BD" w:rsidP="00F616DB">
      <w:r>
        <w:t>The latest documentation and Downloads are located</w:t>
      </w:r>
      <w:bookmarkStart w:id="0" w:name="_GoBack"/>
      <w:bookmarkEnd w:id="0"/>
      <w:r>
        <w:t xml:space="preserve"> at</w:t>
      </w:r>
      <w:r w:rsidR="00394F1E">
        <w:t>:</w:t>
      </w:r>
      <w:r>
        <w:t xml:space="preserve"> </w:t>
      </w:r>
    </w:p>
    <w:p w:rsidR="005945BD" w:rsidRDefault="005945BD" w:rsidP="00394F1E">
      <w:pPr>
        <w:ind w:left="720"/>
      </w:pPr>
      <w:hyperlink r:id="rId25" w:history="1">
        <w:r w:rsidRPr="00FB70E5">
          <w:rPr>
            <w:rStyle w:val="Hyperlink"/>
          </w:rPr>
          <w:t>http://www.galkam.com.au/autoscan/</w:t>
        </w:r>
      </w:hyperlink>
    </w:p>
    <w:p w:rsidR="005945BD" w:rsidRDefault="005945BD" w:rsidP="00F616DB">
      <w:r>
        <w:t xml:space="preserve">You should start with the </w:t>
      </w:r>
      <w:proofErr w:type="spellStart"/>
      <w:r>
        <w:t>Autoscan</w:t>
      </w:r>
      <w:proofErr w:type="spellEnd"/>
      <w:r>
        <w:t xml:space="preserve"> User Guide, 2015.</w:t>
      </w:r>
    </w:p>
    <w:p w:rsidR="005945BD" w:rsidRDefault="005945BD" w:rsidP="00F616DB"/>
    <w:p w:rsidR="005945BD" w:rsidRDefault="005945BD" w:rsidP="00F616DB"/>
    <w:p w:rsidR="005945BD" w:rsidRPr="00F616DB" w:rsidRDefault="005945BD" w:rsidP="00F616DB"/>
    <w:sectPr w:rsidR="005945BD" w:rsidRPr="00F61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F1F"/>
    <w:rsid w:val="00006466"/>
    <w:rsid w:val="002A3784"/>
    <w:rsid w:val="00394F1E"/>
    <w:rsid w:val="003C1872"/>
    <w:rsid w:val="00527F1F"/>
    <w:rsid w:val="005945BD"/>
    <w:rsid w:val="00AA5371"/>
    <w:rsid w:val="00AC5719"/>
    <w:rsid w:val="00AF52C6"/>
    <w:rsid w:val="00B65665"/>
    <w:rsid w:val="00E00BBB"/>
    <w:rsid w:val="00F616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56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27F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7F1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27F1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27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F1F"/>
    <w:rPr>
      <w:rFonts w:ascii="Tahoma" w:hAnsi="Tahoma" w:cs="Tahoma"/>
      <w:sz w:val="16"/>
      <w:szCs w:val="16"/>
    </w:rPr>
  </w:style>
  <w:style w:type="character" w:styleId="Hyperlink">
    <w:name w:val="Hyperlink"/>
    <w:basedOn w:val="DefaultParagraphFont"/>
    <w:uiPriority w:val="99"/>
    <w:unhideWhenUsed/>
    <w:rsid w:val="00527F1F"/>
    <w:rPr>
      <w:color w:val="0000FF" w:themeColor="hyperlink"/>
      <w:u w:val="single"/>
    </w:rPr>
  </w:style>
  <w:style w:type="character" w:customStyle="1" w:styleId="Heading2Char">
    <w:name w:val="Heading 2 Char"/>
    <w:basedOn w:val="DefaultParagraphFont"/>
    <w:link w:val="Heading2"/>
    <w:uiPriority w:val="9"/>
    <w:rsid w:val="00B65665"/>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E00B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0BB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656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27F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7F1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27F1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27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F1F"/>
    <w:rPr>
      <w:rFonts w:ascii="Tahoma" w:hAnsi="Tahoma" w:cs="Tahoma"/>
      <w:sz w:val="16"/>
      <w:szCs w:val="16"/>
    </w:rPr>
  </w:style>
  <w:style w:type="character" w:styleId="Hyperlink">
    <w:name w:val="Hyperlink"/>
    <w:basedOn w:val="DefaultParagraphFont"/>
    <w:uiPriority w:val="99"/>
    <w:unhideWhenUsed/>
    <w:rsid w:val="00527F1F"/>
    <w:rPr>
      <w:color w:val="0000FF" w:themeColor="hyperlink"/>
      <w:u w:val="single"/>
    </w:rPr>
  </w:style>
  <w:style w:type="character" w:customStyle="1" w:styleId="Heading2Char">
    <w:name w:val="Heading 2 Char"/>
    <w:basedOn w:val="DefaultParagraphFont"/>
    <w:link w:val="Heading2"/>
    <w:uiPriority w:val="9"/>
    <w:rsid w:val="00B65665"/>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E00B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0BB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galkam.com.au/autoscan/" TargetMode="Externa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file:///\\bhisilon-cifs\lrs\Images\installer\Quick%20Install\Program%20Files\" TargetMode="Externa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https://msdn.microsoft.com/en-us/sqlserver/ff658533" TargetMode="External"/><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Kleidon</dc:creator>
  <cp:lastModifiedBy>Glen Kleidon</cp:lastModifiedBy>
  <cp:revision>3</cp:revision>
  <dcterms:created xsi:type="dcterms:W3CDTF">2015-10-28T10:44:00Z</dcterms:created>
  <dcterms:modified xsi:type="dcterms:W3CDTF">2015-10-28T10:47:00Z</dcterms:modified>
</cp:coreProperties>
</file>